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90" w:rsidRPr="00A60290" w:rsidRDefault="00A60290" w:rsidP="00A60290">
      <w:pPr>
        <w:spacing w:before="180" w:after="180" w:line="240" w:lineRule="auto"/>
        <w:jc w:val="center"/>
        <w:rPr>
          <w:rFonts w:ascii="Verdana" w:eastAsia="Times New Roman" w:hAnsi="Verdana" w:cs="Times New Roman"/>
          <w:color w:val="242424"/>
          <w:sz w:val="28"/>
          <w:szCs w:val="28"/>
          <w:lang w:val="en-US" w:eastAsia="ru-RU"/>
        </w:rPr>
      </w:pPr>
      <w:r w:rsidRPr="00A60290">
        <w:rPr>
          <w:rFonts w:ascii="Verdana" w:eastAsia="Times New Roman" w:hAnsi="Verdana" w:cs="Times New Roman"/>
          <w:i/>
          <w:color w:val="242424"/>
          <w:sz w:val="28"/>
          <w:szCs w:val="28"/>
          <w:lang w:eastAsia="ru-RU"/>
        </w:rPr>
        <w:t> </w:t>
      </w:r>
      <w:r w:rsidRPr="00A60290">
        <w:rPr>
          <w:rFonts w:ascii="Verdana" w:eastAsia="Times New Roman" w:hAnsi="Verdana" w:cs="Times New Roman"/>
          <w:color w:val="242424"/>
          <w:sz w:val="28"/>
          <w:szCs w:val="28"/>
          <w:lang w:eastAsia="ru-RU"/>
        </w:rPr>
        <w:t>ПОЯСНИТЕЛЬНАЯ ЗАПИСКА</w:t>
      </w:r>
    </w:p>
    <w:p w:rsidR="00A60290" w:rsidRDefault="00A60290" w:rsidP="00A60290">
      <w:pPr>
        <w:spacing w:before="180" w:after="180" w:line="240" w:lineRule="auto"/>
        <w:jc w:val="center"/>
        <w:rPr>
          <w:rFonts w:ascii="Verdana" w:eastAsia="Times New Roman" w:hAnsi="Verdana" w:cs="Times New Roman"/>
          <w:color w:val="242424"/>
          <w:sz w:val="20"/>
          <w:szCs w:val="20"/>
          <w:lang w:val="en-US" w:eastAsia="ru-RU"/>
        </w:rPr>
      </w:pPr>
    </w:p>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val="en-US" w:eastAsia="ru-RU"/>
        </w:rPr>
      </w:pP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Федеральный компонент стандарта начального профессионального образования Российской федерации по профессии водитель транспортно</w:t>
      </w:r>
      <w:r w:rsidRPr="00A60290">
        <w:rPr>
          <w:rFonts w:ascii="Verdana" w:eastAsia="Times New Roman" w:hAnsi="Verdana" w:cs="Times New Roman"/>
          <w:color w:val="242424"/>
          <w:sz w:val="20"/>
          <w:szCs w:val="20"/>
          <w:lang w:eastAsia="ru-RU"/>
        </w:rPr>
        <w:softHyphen/>
        <w:t>го средства категории «В» включает документы:</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а) профессиональную характеристику;</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б) федеральный компонент содержания профессионального цикла обучения.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 xml:space="preserve">Организация </w:t>
      </w:r>
      <w:proofErr w:type="gramStart"/>
      <w:r w:rsidRPr="00A60290">
        <w:rPr>
          <w:rFonts w:ascii="Verdana" w:eastAsia="Times New Roman" w:hAnsi="Verdana" w:cs="Times New Roman"/>
          <w:color w:val="242424"/>
          <w:sz w:val="20"/>
          <w:szCs w:val="20"/>
          <w:lang w:eastAsia="ru-RU"/>
        </w:rPr>
        <w:t>обучения по профессии</w:t>
      </w:r>
      <w:proofErr w:type="gramEnd"/>
      <w:r w:rsidRPr="00A60290">
        <w:rPr>
          <w:rFonts w:ascii="Verdana" w:eastAsia="Times New Roman" w:hAnsi="Verdana" w:cs="Times New Roman"/>
          <w:color w:val="242424"/>
          <w:sz w:val="20"/>
          <w:szCs w:val="20"/>
          <w:lang w:eastAsia="ru-RU"/>
        </w:rPr>
        <w:t xml:space="preserve"> осуществляется в соот</w:t>
      </w:r>
      <w:r w:rsidRPr="00A60290">
        <w:rPr>
          <w:rFonts w:ascii="Verdana" w:eastAsia="Times New Roman" w:hAnsi="Verdana" w:cs="Times New Roman"/>
          <w:color w:val="242424"/>
          <w:sz w:val="20"/>
          <w:szCs w:val="20"/>
          <w:lang w:eastAsia="ru-RU"/>
        </w:rPr>
        <w:softHyphen/>
        <w:t>ветствии с Перечнем профессий и специальностей начального профессионального образования (ОСТ 9 ПО 01.04-94).</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Профессиональная характеристика отражает содержательные параметры профессиональной деятельности: ее основные виды, а также их теоретические основы.</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В структуре Федерального компонента содержания профессионального цикла выделены блоки учебного материала, предметные области и учебные элементы с указанием уровня их усвоения.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 xml:space="preserve">Название учебных элементов в стандарте указывает на конкретное содержание деятельности, которые должен освоить выпускник в результате обучения. Соотношение </w:t>
      </w:r>
      <w:proofErr w:type="gramStart"/>
      <w:r w:rsidRPr="00A60290">
        <w:rPr>
          <w:rFonts w:ascii="Verdana" w:eastAsia="Times New Roman" w:hAnsi="Verdana" w:cs="Times New Roman"/>
          <w:color w:val="242424"/>
          <w:sz w:val="20"/>
          <w:szCs w:val="20"/>
          <w:lang w:eastAsia="ru-RU"/>
        </w:rPr>
        <w:t>теоретического</w:t>
      </w:r>
      <w:proofErr w:type="gramEnd"/>
      <w:r w:rsidRPr="00A60290">
        <w:rPr>
          <w:rFonts w:ascii="Verdana" w:eastAsia="Times New Roman" w:hAnsi="Verdana" w:cs="Times New Roman"/>
          <w:color w:val="242424"/>
          <w:sz w:val="20"/>
          <w:szCs w:val="20"/>
          <w:lang w:eastAsia="ru-RU"/>
        </w:rPr>
        <w:t xml:space="preserve"> и практического обучении при усвоении учебных элементов определяется учебно-программной документацией.</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Учебным элементам соответствуют определенные уровни усвоения. Стандарт начального профессионального образования предусматривает использование следующих уровней:</w:t>
      </w:r>
    </w:p>
    <w:p w:rsidR="00A60290" w:rsidRPr="00A60290" w:rsidRDefault="00A60290" w:rsidP="00A60290">
      <w:pPr>
        <w:numPr>
          <w:ilvl w:val="0"/>
          <w:numId w:val="1"/>
        </w:numPr>
        <w:spacing w:before="75" w:after="75" w:line="240" w:lineRule="auto"/>
        <w:ind w:left="255"/>
        <w:rPr>
          <w:rFonts w:ascii="Verdana" w:eastAsia="Times New Roman" w:hAnsi="Verdana" w:cs="Times New Roman"/>
          <w:color w:val="4A4A4A"/>
          <w:sz w:val="20"/>
          <w:szCs w:val="20"/>
          <w:lang w:eastAsia="ru-RU"/>
        </w:rPr>
      </w:pPr>
      <w:r w:rsidRPr="00A60290">
        <w:rPr>
          <w:rFonts w:ascii="Verdana" w:eastAsia="Times New Roman" w:hAnsi="Verdana" w:cs="Times New Roman"/>
          <w:color w:val="4A4A4A"/>
          <w:sz w:val="20"/>
          <w:szCs w:val="20"/>
          <w:lang w:eastAsia="ru-RU"/>
        </w:rPr>
        <w:t>уровень — узнавание изученных ранее объектов, свойств, процессов в данной профессиональной деятельности и выполнение действий с опорой (подсказкой).</w:t>
      </w:r>
    </w:p>
    <w:p w:rsidR="00A60290" w:rsidRPr="00A60290" w:rsidRDefault="00A60290" w:rsidP="00A60290">
      <w:pPr>
        <w:numPr>
          <w:ilvl w:val="0"/>
          <w:numId w:val="1"/>
        </w:numPr>
        <w:spacing w:before="75" w:after="75" w:line="240" w:lineRule="auto"/>
        <w:ind w:left="255"/>
        <w:rPr>
          <w:rFonts w:ascii="Verdana" w:eastAsia="Times New Roman" w:hAnsi="Verdana" w:cs="Times New Roman"/>
          <w:color w:val="4A4A4A"/>
          <w:sz w:val="20"/>
          <w:szCs w:val="20"/>
          <w:lang w:eastAsia="ru-RU"/>
        </w:rPr>
      </w:pPr>
      <w:proofErr w:type="gramStart"/>
      <w:r w:rsidRPr="00A60290">
        <w:rPr>
          <w:rFonts w:ascii="Verdana" w:eastAsia="Times New Roman" w:hAnsi="Verdana" w:cs="Times New Roman"/>
          <w:color w:val="4A4A4A"/>
          <w:sz w:val="20"/>
          <w:szCs w:val="20"/>
          <w:lang w:eastAsia="ru-RU"/>
        </w:rPr>
        <w:t>у</w:t>
      </w:r>
      <w:proofErr w:type="gramEnd"/>
      <w:r w:rsidRPr="00A60290">
        <w:rPr>
          <w:rFonts w:ascii="Verdana" w:eastAsia="Times New Roman" w:hAnsi="Verdana" w:cs="Times New Roman"/>
          <w:color w:val="4A4A4A"/>
          <w:sz w:val="20"/>
          <w:szCs w:val="20"/>
          <w:lang w:eastAsia="ru-RU"/>
        </w:rPr>
        <w:t>ровень — самостоятельное выполнение по памяти типового действия.</w:t>
      </w:r>
    </w:p>
    <w:p w:rsidR="00A60290" w:rsidRPr="00A60290" w:rsidRDefault="00A60290" w:rsidP="00A60290">
      <w:pPr>
        <w:numPr>
          <w:ilvl w:val="0"/>
          <w:numId w:val="1"/>
        </w:numPr>
        <w:spacing w:before="75" w:after="75" w:line="240" w:lineRule="auto"/>
        <w:ind w:left="255"/>
        <w:rPr>
          <w:rFonts w:ascii="Verdana" w:eastAsia="Times New Roman" w:hAnsi="Verdana" w:cs="Times New Roman"/>
          <w:color w:val="4A4A4A"/>
          <w:sz w:val="20"/>
          <w:szCs w:val="20"/>
          <w:lang w:eastAsia="ru-RU"/>
        </w:rPr>
      </w:pPr>
      <w:proofErr w:type="gramStart"/>
      <w:r w:rsidRPr="00A60290">
        <w:rPr>
          <w:rFonts w:ascii="Verdana" w:eastAsia="Times New Roman" w:hAnsi="Verdana" w:cs="Times New Roman"/>
          <w:color w:val="4A4A4A"/>
          <w:sz w:val="20"/>
          <w:szCs w:val="20"/>
          <w:lang w:eastAsia="ru-RU"/>
        </w:rPr>
        <w:t>у</w:t>
      </w:r>
      <w:proofErr w:type="gramEnd"/>
      <w:r w:rsidRPr="00A60290">
        <w:rPr>
          <w:rFonts w:ascii="Verdana" w:eastAsia="Times New Roman" w:hAnsi="Verdana" w:cs="Times New Roman"/>
          <w:color w:val="4A4A4A"/>
          <w:sz w:val="20"/>
          <w:szCs w:val="20"/>
          <w:lang w:eastAsia="ru-RU"/>
        </w:rPr>
        <w:t>ровень — продуктивное действие, т.е. создание алгоритма деятельности в нетиповой ситуации на основе изученных ранее типовых действий.</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При изложении федерального компонента принят следующий порядок:</w:t>
      </w:r>
    </w:p>
    <w:p w:rsidR="00A60290" w:rsidRPr="00A60290" w:rsidRDefault="00A60290" w:rsidP="00A60290">
      <w:pPr>
        <w:numPr>
          <w:ilvl w:val="0"/>
          <w:numId w:val="2"/>
        </w:numPr>
        <w:spacing w:before="75" w:after="75" w:line="240" w:lineRule="auto"/>
        <w:ind w:left="255"/>
        <w:rPr>
          <w:rFonts w:ascii="Verdana" w:eastAsia="Times New Roman" w:hAnsi="Verdana" w:cs="Times New Roman"/>
          <w:color w:val="4A4A4A"/>
          <w:sz w:val="20"/>
          <w:szCs w:val="20"/>
          <w:lang w:eastAsia="ru-RU"/>
        </w:rPr>
      </w:pPr>
      <w:r w:rsidRPr="00A60290">
        <w:rPr>
          <w:rFonts w:ascii="Verdana" w:eastAsia="Times New Roman" w:hAnsi="Verdana" w:cs="Times New Roman"/>
          <w:color w:val="4A4A4A"/>
          <w:sz w:val="20"/>
          <w:szCs w:val="20"/>
          <w:lang w:eastAsia="ru-RU"/>
        </w:rPr>
        <w:t>названия блоков пишутся заглавными буквами и имеют сквозную нумерацию;</w:t>
      </w:r>
    </w:p>
    <w:p w:rsidR="00A60290" w:rsidRPr="00A60290" w:rsidRDefault="00A60290" w:rsidP="00A60290">
      <w:pPr>
        <w:numPr>
          <w:ilvl w:val="0"/>
          <w:numId w:val="2"/>
        </w:numPr>
        <w:spacing w:before="75" w:after="75" w:line="240" w:lineRule="auto"/>
        <w:ind w:left="255"/>
        <w:rPr>
          <w:rFonts w:ascii="Verdana" w:eastAsia="Times New Roman" w:hAnsi="Verdana" w:cs="Times New Roman"/>
          <w:color w:val="4A4A4A"/>
          <w:sz w:val="20"/>
          <w:szCs w:val="20"/>
          <w:lang w:eastAsia="ru-RU"/>
        </w:rPr>
      </w:pPr>
      <w:r w:rsidRPr="00A60290">
        <w:rPr>
          <w:rFonts w:ascii="Verdana" w:eastAsia="Times New Roman" w:hAnsi="Verdana" w:cs="Times New Roman"/>
          <w:color w:val="4A4A4A"/>
          <w:sz w:val="20"/>
          <w:szCs w:val="20"/>
          <w:lang w:eastAsia="ru-RU"/>
        </w:rPr>
        <w:t>названия модулей выделяются курсивом;</w:t>
      </w:r>
    </w:p>
    <w:p w:rsidR="00A60290" w:rsidRPr="00A60290" w:rsidRDefault="00A60290" w:rsidP="00A60290">
      <w:pPr>
        <w:numPr>
          <w:ilvl w:val="0"/>
          <w:numId w:val="2"/>
        </w:numPr>
        <w:spacing w:before="75" w:after="75" w:line="240" w:lineRule="auto"/>
        <w:ind w:left="255"/>
        <w:rPr>
          <w:rFonts w:ascii="Verdana" w:eastAsia="Times New Roman" w:hAnsi="Verdana" w:cs="Times New Roman"/>
          <w:color w:val="4A4A4A"/>
          <w:sz w:val="20"/>
          <w:szCs w:val="20"/>
          <w:lang w:eastAsia="ru-RU"/>
        </w:rPr>
      </w:pPr>
      <w:r w:rsidRPr="00A60290">
        <w:rPr>
          <w:rFonts w:ascii="Verdana" w:eastAsia="Times New Roman" w:hAnsi="Verdana" w:cs="Times New Roman"/>
          <w:color w:val="4A4A4A"/>
          <w:sz w:val="20"/>
          <w:szCs w:val="20"/>
          <w:lang w:eastAsia="ru-RU"/>
        </w:rPr>
        <w:t>названия предметных областей внутри блоков выделены прописными буквами, номер предметной области содержит номер блока и порядковый номер области внутри блока;</w:t>
      </w:r>
    </w:p>
    <w:p w:rsidR="00A60290" w:rsidRPr="00A60290" w:rsidRDefault="00A60290" w:rsidP="00A60290">
      <w:pPr>
        <w:numPr>
          <w:ilvl w:val="0"/>
          <w:numId w:val="2"/>
        </w:numPr>
        <w:spacing w:before="75" w:after="75" w:line="240" w:lineRule="auto"/>
        <w:ind w:left="255"/>
        <w:rPr>
          <w:rFonts w:ascii="Verdana" w:eastAsia="Times New Roman" w:hAnsi="Verdana" w:cs="Times New Roman"/>
          <w:color w:val="4A4A4A"/>
          <w:sz w:val="20"/>
          <w:szCs w:val="20"/>
          <w:lang w:eastAsia="ru-RU"/>
        </w:rPr>
      </w:pPr>
      <w:r w:rsidRPr="00A60290">
        <w:rPr>
          <w:rFonts w:ascii="Verdana" w:eastAsia="Times New Roman" w:hAnsi="Verdana" w:cs="Times New Roman"/>
          <w:color w:val="4A4A4A"/>
          <w:sz w:val="20"/>
          <w:szCs w:val="20"/>
          <w:lang w:eastAsia="ru-RU"/>
        </w:rPr>
        <w:t>номер основного обобщающего учебного элемента включает номер блока и порядковый номер данного элемента;</w:t>
      </w:r>
    </w:p>
    <w:p w:rsidR="00A60290" w:rsidRPr="00A60290" w:rsidRDefault="00A60290" w:rsidP="00A60290">
      <w:pPr>
        <w:numPr>
          <w:ilvl w:val="0"/>
          <w:numId w:val="2"/>
        </w:numPr>
        <w:spacing w:before="75" w:after="75" w:line="240" w:lineRule="auto"/>
        <w:ind w:left="255"/>
        <w:rPr>
          <w:rFonts w:ascii="Verdana" w:eastAsia="Times New Roman" w:hAnsi="Verdana" w:cs="Times New Roman"/>
          <w:color w:val="4A4A4A"/>
          <w:sz w:val="20"/>
          <w:szCs w:val="20"/>
          <w:lang w:eastAsia="ru-RU"/>
        </w:rPr>
      </w:pPr>
      <w:r w:rsidRPr="00A60290">
        <w:rPr>
          <w:rFonts w:ascii="Verdana" w:eastAsia="Times New Roman" w:hAnsi="Verdana" w:cs="Times New Roman"/>
          <w:color w:val="4A4A4A"/>
          <w:sz w:val="20"/>
          <w:szCs w:val="20"/>
          <w:lang w:eastAsia="ru-RU"/>
        </w:rPr>
        <w:t>узловые учебные элементы перечисляются с красной строки после основного обобщающего учебного элемента, к которому относятся;</w:t>
      </w:r>
    </w:p>
    <w:p w:rsidR="00A60290" w:rsidRPr="00A60290" w:rsidRDefault="00A60290" w:rsidP="00A60290">
      <w:pPr>
        <w:numPr>
          <w:ilvl w:val="0"/>
          <w:numId w:val="2"/>
        </w:numPr>
        <w:spacing w:before="75" w:after="75" w:line="240" w:lineRule="auto"/>
        <w:ind w:left="255"/>
        <w:rPr>
          <w:rFonts w:ascii="Verdana" w:eastAsia="Times New Roman" w:hAnsi="Verdana" w:cs="Times New Roman"/>
          <w:color w:val="4A4A4A"/>
          <w:sz w:val="20"/>
          <w:szCs w:val="20"/>
          <w:lang w:eastAsia="ru-RU"/>
        </w:rPr>
      </w:pPr>
      <w:r w:rsidRPr="00A60290">
        <w:rPr>
          <w:rFonts w:ascii="Verdana" w:eastAsia="Times New Roman" w:hAnsi="Verdana" w:cs="Times New Roman"/>
          <w:color w:val="4A4A4A"/>
          <w:sz w:val="20"/>
          <w:szCs w:val="20"/>
          <w:lang w:eastAsia="ru-RU"/>
        </w:rPr>
        <w:t>для ряда учебных элементов и некоторых предметных областей выделены характеризующие их признаки, которые следуют после двоеточия за названием предметной области или учебного элемента;</w:t>
      </w:r>
    </w:p>
    <w:p w:rsidR="00A60290" w:rsidRPr="00A60290" w:rsidRDefault="00A60290" w:rsidP="00A60290">
      <w:pPr>
        <w:numPr>
          <w:ilvl w:val="0"/>
          <w:numId w:val="2"/>
        </w:numPr>
        <w:spacing w:before="75" w:after="75" w:line="240" w:lineRule="auto"/>
        <w:ind w:left="255"/>
        <w:rPr>
          <w:rFonts w:ascii="Verdana" w:eastAsia="Times New Roman" w:hAnsi="Verdana" w:cs="Times New Roman"/>
          <w:color w:val="4A4A4A"/>
          <w:sz w:val="20"/>
          <w:szCs w:val="20"/>
          <w:lang w:eastAsia="ru-RU"/>
        </w:rPr>
      </w:pPr>
      <w:r w:rsidRPr="00A60290">
        <w:rPr>
          <w:rFonts w:ascii="Verdana" w:eastAsia="Times New Roman" w:hAnsi="Verdana" w:cs="Times New Roman"/>
          <w:color w:val="4A4A4A"/>
          <w:sz w:val="20"/>
          <w:szCs w:val="20"/>
          <w:lang w:eastAsia="ru-RU"/>
        </w:rPr>
        <w:t>признаки основного обобщающего учебного элемента или предметной области относятся ко всем входящим в них нижерасположенным учебным элементам;</w:t>
      </w:r>
    </w:p>
    <w:p w:rsidR="00A60290" w:rsidRPr="00A60290" w:rsidRDefault="00A60290" w:rsidP="00A60290">
      <w:pPr>
        <w:numPr>
          <w:ilvl w:val="0"/>
          <w:numId w:val="2"/>
        </w:numPr>
        <w:spacing w:before="75" w:after="75" w:line="240" w:lineRule="auto"/>
        <w:ind w:left="255"/>
        <w:rPr>
          <w:rFonts w:ascii="Verdana" w:eastAsia="Times New Roman" w:hAnsi="Verdana" w:cs="Times New Roman"/>
          <w:color w:val="4A4A4A"/>
          <w:sz w:val="20"/>
          <w:szCs w:val="20"/>
          <w:lang w:eastAsia="ru-RU"/>
        </w:rPr>
      </w:pPr>
      <w:r w:rsidRPr="00A60290">
        <w:rPr>
          <w:rFonts w:ascii="Verdana" w:eastAsia="Times New Roman" w:hAnsi="Verdana" w:cs="Times New Roman"/>
          <w:color w:val="4A4A4A"/>
          <w:sz w:val="20"/>
          <w:szCs w:val="20"/>
          <w:lang w:eastAsia="ru-RU"/>
        </w:rPr>
        <w:t>для учебных элементов, после которых уровень усвоения не ука</w:t>
      </w:r>
      <w:r w:rsidRPr="00A60290">
        <w:rPr>
          <w:rFonts w:ascii="Verdana" w:eastAsia="Times New Roman" w:hAnsi="Verdana" w:cs="Times New Roman"/>
          <w:color w:val="4A4A4A"/>
          <w:sz w:val="20"/>
          <w:szCs w:val="20"/>
          <w:lang w:eastAsia="ru-RU"/>
        </w:rPr>
        <w:softHyphen/>
        <w:t>зан, подразумевается первый уровень;</w:t>
      </w:r>
    </w:p>
    <w:p w:rsidR="00A60290" w:rsidRPr="00A60290" w:rsidRDefault="00A60290" w:rsidP="00A60290">
      <w:pPr>
        <w:numPr>
          <w:ilvl w:val="0"/>
          <w:numId w:val="2"/>
        </w:numPr>
        <w:spacing w:before="75" w:after="75" w:line="240" w:lineRule="auto"/>
        <w:ind w:left="255"/>
        <w:rPr>
          <w:rFonts w:ascii="Verdana" w:eastAsia="Times New Roman" w:hAnsi="Verdana" w:cs="Times New Roman"/>
          <w:color w:val="4A4A4A"/>
          <w:sz w:val="20"/>
          <w:szCs w:val="20"/>
          <w:lang w:eastAsia="ru-RU"/>
        </w:rPr>
      </w:pPr>
      <w:r w:rsidRPr="00A60290">
        <w:rPr>
          <w:rFonts w:ascii="Verdana" w:eastAsia="Times New Roman" w:hAnsi="Verdana" w:cs="Times New Roman"/>
          <w:color w:val="4A4A4A"/>
          <w:sz w:val="20"/>
          <w:szCs w:val="20"/>
          <w:lang w:eastAsia="ru-RU"/>
        </w:rPr>
        <w:t>уровень усвоения отличный от первого уровня указывается в круглых скобках непосредственно за учебным элементом или признаком и относится только к нему.</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proofErr w:type="gramStart"/>
      <w:r w:rsidRPr="00A60290">
        <w:rPr>
          <w:rFonts w:ascii="Verdana" w:eastAsia="Times New Roman" w:hAnsi="Verdana" w:cs="Times New Roman"/>
          <w:color w:val="242424"/>
          <w:sz w:val="20"/>
          <w:szCs w:val="20"/>
          <w:lang w:eastAsia="ru-RU"/>
        </w:rPr>
        <w:t xml:space="preserve">Учебные планы и программы для организации обучения по профессии водитель транспортного средства категории «В» разрабатываются Институтом развития профессионального образования Министерства образования Российской Федерации на основе Модели учебного плана для учреждений начального профессионального образования (ОСТ 9 ПО 01.03-93), документов настоящего стандарта, документов, регламентирующих федеральный компонент содержания отдельных циклов обучения, примерной программной документации по профессии, разработанной </w:t>
      </w:r>
      <w:r w:rsidRPr="00A60290">
        <w:rPr>
          <w:rFonts w:ascii="Verdana" w:eastAsia="Times New Roman" w:hAnsi="Verdana" w:cs="Times New Roman"/>
          <w:color w:val="242424"/>
          <w:sz w:val="20"/>
          <w:szCs w:val="20"/>
          <w:lang w:eastAsia="ru-RU"/>
        </w:rPr>
        <w:lastRenderedPageBreak/>
        <w:t>Инс</w:t>
      </w:r>
      <w:r w:rsidRPr="00A60290">
        <w:rPr>
          <w:rFonts w:ascii="Verdana" w:eastAsia="Times New Roman" w:hAnsi="Verdana" w:cs="Times New Roman"/>
          <w:color w:val="242424"/>
          <w:sz w:val="20"/>
          <w:szCs w:val="20"/>
          <w:lang w:eastAsia="ru-RU"/>
        </w:rPr>
        <w:softHyphen/>
        <w:t>титутом развития профессионального образования Министерства</w:t>
      </w:r>
      <w:proofErr w:type="gramEnd"/>
      <w:r w:rsidRPr="00A60290">
        <w:rPr>
          <w:rFonts w:ascii="Verdana" w:eastAsia="Times New Roman" w:hAnsi="Verdana" w:cs="Times New Roman"/>
          <w:color w:val="242424"/>
          <w:sz w:val="20"/>
          <w:szCs w:val="20"/>
          <w:lang w:eastAsia="ru-RU"/>
        </w:rPr>
        <w:t xml:space="preserve"> образования Российской Федерации, а также документов национально-регионального компонента стандарта начального профессионального образо</w:t>
      </w:r>
      <w:r w:rsidRPr="00A60290">
        <w:rPr>
          <w:rFonts w:ascii="Verdana" w:eastAsia="Times New Roman" w:hAnsi="Verdana" w:cs="Times New Roman"/>
          <w:color w:val="242424"/>
          <w:sz w:val="20"/>
          <w:szCs w:val="20"/>
          <w:lang w:eastAsia="ru-RU"/>
        </w:rPr>
        <w:softHyphen/>
        <w:t>вания.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Требования к результатам обучения (содержательные параметры деятельности, указанные в профессиональной характеристике, учебные элементы и их уровни усвоения) являются основными параметрами, проверяемыми при оценке качества подготовки выпускников по специальности и аттестации образовательного учреждения. Выполнение этих требований служит основанием для выдачи выпускникам документов государственного образца о квалификации.</w:t>
      </w: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r w:rsidRPr="00A60290">
        <w:rPr>
          <w:rFonts w:ascii="Verdana" w:eastAsia="Times New Roman" w:hAnsi="Verdana" w:cs="Times New Roman"/>
          <w:color w:val="242424"/>
          <w:sz w:val="20"/>
          <w:szCs w:val="20"/>
          <w:lang w:eastAsia="ru-RU"/>
        </w:rPr>
        <w:t>Данный стандарт имеет межведомственный характер, распространяется на все формы подготовки по специальности, как в государственных, таки негосударственных структурах независимо от их правового статуса и имеет юридическую силу во всех регионах Российской Федерации.</w:t>
      </w: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P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Pr="00A60290" w:rsidRDefault="00A60290" w:rsidP="00A60290">
      <w:pPr>
        <w:spacing w:before="180" w:after="180" w:line="240" w:lineRule="auto"/>
        <w:jc w:val="center"/>
        <w:rPr>
          <w:rFonts w:ascii="Verdana" w:eastAsia="Times New Roman" w:hAnsi="Verdana" w:cs="Times New Roman"/>
          <w:b/>
          <w:bCs/>
          <w:color w:val="242424"/>
          <w:sz w:val="20"/>
          <w:szCs w:val="20"/>
          <w:lang w:val="en-US" w:eastAsia="ru-RU"/>
        </w:rPr>
      </w:pPr>
      <w:r w:rsidRPr="00A60290">
        <w:rPr>
          <w:rFonts w:ascii="Verdana" w:eastAsia="Times New Roman" w:hAnsi="Verdana" w:cs="Times New Roman"/>
          <w:b/>
          <w:bCs/>
          <w:color w:val="242424"/>
          <w:sz w:val="20"/>
          <w:szCs w:val="20"/>
          <w:lang w:eastAsia="ru-RU"/>
        </w:rPr>
        <w:t>ПРОФЕССИОНАЛЬНАЯ ХАРАКТЕРИСТИКА</w:t>
      </w:r>
    </w:p>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val="en-US" w:eastAsia="ru-RU"/>
        </w:rPr>
      </w:pP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 Профессия: Водитель транспортного средства категории «В»</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2. Назначение профессии</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proofErr w:type="gramStart"/>
      <w:r w:rsidRPr="00A60290">
        <w:rPr>
          <w:rFonts w:ascii="Verdana" w:eastAsia="Times New Roman" w:hAnsi="Verdana" w:cs="Times New Roman"/>
          <w:color w:val="242424"/>
          <w:sz w:val="20"/>
          <w:szCs w:val="20"/>
          <w:lang w:eastAsia="ru-RU"/>
        </w:rPr>
        <w:t>Водитель транспортного средства категории «В» имеет право управлять автомобилями, разрешенная максимальная масса которых не превышает 3500 кг, и число сидячих мест которых, помимо сиденья водителя, не превышает восьми; на управление автомобилями с прицепом, разрешенная максимальная масса которого не превышает 750 кг; осуществляет перевозки пассажиров и грузов.</w:t>
      </w:r>
      <w:proofErr w:type="gramEnd"/>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Профессиональные знания и навыки водителя позволяют ему подготавливать автотранспортное средство к эксплуатации в различных погодных и дорожных условиях, экономично его эксплуатировать и управлять им с соблюдением безопасности движения.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Оказание первой доврачебной медицинской помощи пострадавшим при несчастных случаях на дорогах.</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Оформление и ведение установленной путевой документации.</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3.Квалификация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В системе непрерывного профессионального образования водитель транспортного средства категории «В» относится к первой ступени квалификации.</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proofErr w:type="gramStart"/>
      <w:r w:rsidRPr="00A60290">
        <w:rPr>
          <w:rFonts w:ascii="Verdana" w:eastAsia="Times New Roman" w:hAnsi="Verdana" w:cs="Times New Roman"/>
          <w:color w:val="242424"/>
          <w:sz w:val="20"/>
          <w:szCs w:val="20"/>
          <w:lang w:eastAsia="ru-RU"/>
        </w:rPr>
        <w:t>Обучение по</w:t>
      </w:r>
      <w:proofErr w:type="gramEnd"/>
      <w:r w:rsidRPr="00A60290">
        <w:rPr>
          <w:rFonts w:ascii="Verdana" w:eastAsia="Times New Roman" w:hAnsi="Verdana" w:cs="Times New Roman"/>
          <w:color w:val="242424"/>
          <w:sz w:val="20"/>
          <w:szCs w:val="20"/>
          <w:lang w:eastAsia="ru-RU"/>
        </w:rPr>
        <w:t xml:space="preserve"> данной профессии может осуществляться самостоятельно в соответствии с требованиями Стандарта.</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Повышение квалификации водителя транспортного средства осуществляется для углубления и расширения начальных знаний и умений, а также получения смежной профессии.</w:t>
      </w: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Default="00A60290" w:rsidP="00A60290">
      <w:pPr>
        <w:spacing w:before="180" w:after="180" w:line="240" w:lineRule="auto"/>
        <w:rPr>
          <w:rFonts w:ascii="Verdana" w:eastAsia="Times New Roman" w:hAnsi="Verdana" w:cs="Times New Roman"/>
          <w:color w:val="242424"/>
          <w:sz w:val="20"/>
          <w:szCs w:val="20"/>
          <w:lang w:val="en-US" w:eastAsia="ru-RU"/>
        </w:rPr>
      </w:pP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bookmarkStart w:id="0" w:name="_GoBack"/>
      <w:bookmarkEnd w:id="0"/>
      <w:r w:rsidRPr="00A60290">
        <w:rPr>
          <w:rFonts w:ascii="Verdana" w:eastAsia="Times New Roman" w:hAnsi="Verdana" w:cs="Times New Roman"/>
          <w:color w:val="242424"/>
          <w:sz w:val="20"/>
          <w:szCs w:val="20"/>
          <w:lang w:eastAsia="ru-RU"/>
        </w:rPr>
        <w:lastRenderedPageBreak/>
        <w:t>4. Содержательные параметры профессиональной деятельности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95C6FE"/>
        <w:tblCellMar>
          <w:left w:w="0" w:type="dxa"/>
          <w:right w:w="0" w:type="dxa"/>
        </w:tblCellMar>
        <w:tblLook w:val="04A0" w:firstRow="1" w:lastRow="0" w:firstColumn="1" w:lastColumn="0" w:noHBand="0" w:noVBand="1"/>
      </w:tblPr>
      <w:tblGrid>
        <w:gridCol w:w="7088"/>
        <w:gridCol w:w="3423"/>
      </w:tblGrid>
      <w:tr w:rsidR="00A60290" w:rsidRPr="00A60290" w:rsidTr="00A60290">
        <w:tc>
          <w:tcPr>
            <w:tcW w:w="0" w:type="auto"/>
            <w:tcBorders>
              <w:top w:val="threeDEmboss" w:sz="6" w:space="0" w:color="949494"/>
              <w:left w:val="threeDEmboss" w:sz="6" w:space="0" w:color="949494"/>
              <w:bottom w:val="threeDEmboss" w:sz="6" w:space="0" w:color="949494"/>
              <w:right w:val="threeDEmboss" w:sz="6" w:space="0" w:color="949494"/>
            </w:tcBorders>
            <w:shd w:val="clear" w:color="auto" w:fill="auto"/>
            <w:tcMar>
              <w:top w:w="30" w:type="dxa"/>
              <w:left w:w="30" w:type="dxa"/>
              <w:bottom w:w="30" w:type="dxa"/>
              <w:right w:w="30" w:type="dxa"/>
            </w:tcMar>
            <w:hideMark/>
          </w:tcPr>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 Вид профессиональной деятельности</w:t>
            </w:r>
          </w:p>
        </w:tc>
        <w:tc>
          <w:tcPr>
            <w:tcW w:w="0" w:type="auto"/>
            <w:tcBorders>
              <w:top w:val="threeDEmboss" w:sz="6" w:space="0" w:color="949494"/>
              <w:left w:val="threeDEmboss" w:sz="6" w:space="0" w:color="949494"/>
              <w:bottom w:val="threeDEmboss" w:sz="6" w:space="0" w:color="949494"/>
              <w:right w:val="threeDEmboss" w:sz="6" w:space="0" w:color="949494"/>
            </w:tcBorders>
            <w:shd w:val="clear" w:color="auto" w:fill="auto"/>
            <w:tcMar>
              <w:top w:w="30" w:type="dxa"/>
              <w:left w:w="30" w:type="dxa"/>
              <w:bottom w:w="30" w:type="dxa"/>
              <w:right w:w="30" w:type="dxa"/>
            </w:tcMar>
            <w:hideMark/>
          </w:tcPr>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Теоретические основы профессиональной деятельности</w:t>
            </w:r>
          </w:p>
        </w:tc>
      </w:tr>
      <w:tr w:rsidR="00A60290" w:rsidRPr="00A60290" w:rsidTr="00A60290">
        <w:tc>
          <w:tcPr>
            <w:tcW w:w="0" w:type="auto"/>
            <w:tcBorders>
              <w:top w:val="threeDEmboss" w:sz="6" w:space="0" w:color="949494"/>
              <w:left w:val="threeDEmboss" w:sz="6" w:space="0" w:color="949494"/>
              <w:bottom w:val="threeDEmboss" w:sz="6" w:space="0" w:color="949494"/>
              <w:right w:val="threeDEmboss" w:sz="6" w:space="0" w:color="949494"/>
            </w:tcBorders>
            <w:shd w:val="clear" w:color="auto" w:fill="auto"/>
            <w:tcMar>
              <w:top w:w="30" w:type="dxa"/>
              <w:left w:w="30" w:type="dxa"/>
              <w:bottom w:w="30" w:type="dxa"/>
              <w:right w:w="30" w:type="dxa"/>
            </w:tcMar>
            <w:hideMark/>
          </w:tcPr>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proofErr w:type="gramStart"/>
            <w:r w:rsidRPr="00A60290">
              <w:rPr>
                <w:rFonts w:ascii="Verdana" w:eastAsia="Times New Roman" w:hAnsi="Verdana" w:cs="Times New Roman"/>
                <w:color w:val="242424"/>
                <w:sz w:val="20"/>
                <w:szCs w:val="20"/>
                <w:lang w:eastAsia="ru-RU"/>
              </w:rPr>
              <w:t>Управление автомобилями, разрешенная максимальная масса которых не превышает 3500 кг и число сидячих мест которых, помимо сиденья водителя не превышает восьми и управление автомобилями с прицепом, разрешенная максимальная масса которого не превышает 750 кг.</w:t>
            </w:r>
            <w:proofErr w:type="gramEnd"/>
          </w:p>
        </w:tc>
        <w:tc>
          <w:tcPr>
            <w:tcW w:w="0" w:type="auto"/>
            <w:tcBorders>
              <w:top w:val="threeDEmboss" w:sz="6" w:space="0" w:color="949494"/>
              <w:left w:val="threeDEmboss" w:sz="6" w:space="0" w:color="949494"/>
              <w:bottom w:val="threeDEmboss" w:sz="6" w:space="0" w:color="949494"/>
              <w:right w:val="threeDEmboss" w:sz="6" w:space="0" w:color="949494"/>
            </w:tcBorders>
            <w:shd w:val="clear" w:color="auto" w:fill="auto"/>
            <w:tcMar>
              <w:top w:w="30" w:type="dxa"/>
              <w:left w:w="30" w:type="dxa"/>
              <w:bottom w:w="30" w:type="dxa"/>
              <w:right w:w="30" w:type="dxa"/>
            </w:tcMar>
            <w:hideMark/>
          </w:tcPr>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Основы безопасного управления транспортными средствами.</w:t>
            </w:r>
          </w:p>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Правовая ответственность водителя.</w:t>
            </w:r>
          </w:p>
        </w:tc>
      </w:tr>
      <w:tr w:rsidR="00A60290" w:rsidRPr="00A60290" w:rsidTr="00A60290">
        <w:tc>
          <w:tcPr>
            <w:tcW w:w="0" w:type="auto"/>
            <w:tcBorders>
              <w:top w:val="threeDEmboss" w:sz="6" w:space="0" w:color="949494"/>
              <w:left w:val="threeDEmboss" w:sz="6" w:space="0" w:color="949494"/>
              <w:bottom w:val="threeDEmboss" w:sz="6" w:space="0" w:color="949494"/>
              <w:right w:val="threeDEmboss" w:sz="6" w:space="0" w:color="949494"/>
            </w:tcBorders>
            <w:shd w:val="clear" w:color="auto" w:fill="auto"/>
            <w:tcMar>
              <w:top w:w="30" w:type="dxa"/>
              <w:left w:w="30" w:type="dxa"/>
              <w:bottom w:w="30" w:type="dxa"/>
              <w:right w:w="30" w:type="dxa"/>
            </w:tcMar>
            <w:hideMark/>
          </w:tcPr>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Соблюдение Правил дорожного движения.</w:t>
            </w:r>
          </w:p>
        </w:tc>
        <w:tc>
          <w:tcPr>
            <w:tcW w:w="0" w:type="auto"/>
            <w:tcBorders>
              <w:top w:val="threeDEmboss" w:sz="6" w:space="0" w:color="949494"/>
              <w:left w:val="threeDEmboss" w:sz="6" w:space="0" w:color="949494"/>
              <w:bottom w:val="threeDEmboss" w:sz="6" w:space="0" w:color="949494"/>
              <w:right w:val="threeDEmboss" w:sz="6" w:space="0" w:color="949494"/>
            </w:tcBorders>
            <w:shd w:val="clear" w:color="auto" w:fill="auto"/>
            <w:tcMar>
              <w:top w:w="30" w:type="dxa"/>
              <w:left w:w="30" w:type="dxa"/>
              <w:bottom w:w="30" w:type="dxa"/>
              <w:right w:w="30" w:type="dxa"/>
            </w:tcMar>
            <w:hideMark/>
          </w:tcPr>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Правила дорожного движения.</w:t>
            </w:r>
          </w:p>
        </w:tc>
      </w:tr>
      <w:tr w:rsidR="00A60290" w:rsidRPr="00A60290" w:rsidTr="00A60290">
        <w:tc>
          <w:tcPr>
            <w:tcW w:w="0" w:type="auto"/>
            <w:tcBorders>
              <w:top w:val="threeDEmboss" w:sz="6" w:space="0" w:color="949494"/>
              <w:left w:val="threeDEmboss" w:sz="6" w:space="0" w:color="949494"/>
              <w:bottom w:val="threeDEmboss" w:sz="6" w:space="0" w:color="949494"/>
              <w:right w:val="threeDEmboss" w:sz="6" w:space="0" w:color="949494"/>
            </w:tcBorders>
            <w:shd w:val="clear" w:color="auto" w:fill="auto"/>
            <w:tcMar>
              <w:top w:w="30" w:type="dxa"/>
              <w:left w:w="30" w:type="dxa"/>
              <w:bottom w:w="30" w:type="dxa"/>
              <w:right w:w="30" w:type="dxa"/>
            </w:tcMar>
            <w:hideMark/>
          </w:tcPr>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Оказанием первой медицинской помощи пострадавшим на дорогах.</w:t>
            </w:r>
          </w:p>
        </w:tc>
        <w:tc>
          <w:tcPr>
            <w:tcW w:w="0" w:type="auto"/>
            <w:tcBorders>
              <w:top w:val="threeDEmboss" w:sz="6" w:space="0" w:color="949494"/>
              <w:left w:val="threeDEmboss" w:sz="6" w:space="0" w:color="949494"/>
              <w:bottom w:val="threeDEmboss" w:sz="6" w:space="0" w:color="949494"/>
              <w:right w:val="threeDEmboss" w:sz="6" w:space="0" w:color="949494"/>
            </w:tcBorders>
            <w:shd w:val="clear" w:color="auto" w:fill="auto"/>
            <w:tcMar>
              <w:top w:w="30" w:type="dxa"/>
              <w:left w:w="30" w:type="dxa"/>
              <w:bottom w:w="30" w:type="dxa"/>
              <w:right w:w="30" w:type="dxa"/>
            </w:tcMar>
            <w:hideMark/>
          </w:tcPr>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Доврачебная медицинская помощь пострадавшим в дорожно-транспортном происшествии.</w:t>
            </w:r>
          </w:p>
        </w:tc>
      </w:tr>
      <w:tr w:rsidR="00A60290" w:rsidRPr="00A60290" w:rsidTr="00A60290">
        <w:tc>
          <w:tcPr>
            <w:tcW w:w="0" w:type="auto"/>
            <w:tcBorders>
              <w:top w:val="threeDEmboss" w:sz="6" w:space="0" w:color="949494"/>
              <w:left w:val="threeDEmboss" w:sz="6" w:space="0" w:color="949494"/>
              <w:bottom w:val="threeDEmboss" w:sz="6" w:space="0" w:color="949494"/>
              <w:right w:val="threeDEmboss" w:sz="6" w:space="0" w:color="949494"/>
            </w:tcBorders>
            <w:shd w:val="clear" w:color="auto" w:fill="auto"/>
            <w:tcMar>
              <w:top w:w="30" w:type="dxa"/>
              <w:left w:w="30" w:type="dxa"/>
              <w:bottom w:w="30" w:type="dxa"/>
              <w:right w:w="30" w:type="dxa"/>
            </w:tcMar>
            <w:hideMark/>
          </w:tcPr>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Проверка технического состояния транспортного средства и устранение возникших во время работы мелких эксплуатационных неисправностей, не требующих разборки механизмов.</w:t>
            </w:r>
          </w:p>
        </w:tc>
        <w:tc>
          <w:tcPr>
            <w:tcW w:w="0" w:type="auto"/>
            <w:tcBorders>
              <w:top w:val="threeDEmboss" w:sz="6" w:space="0" w:color="949494"/>
              <w:left w:val="threeDEmboss" w:sz="6" w:space="0" w:color="949494"/>
              <w:bottom w:val="threeDEmboss" w:sz="6" w:space="0" w:color="949494"/>
              <w:right w:val="threeDEmboss" w:sz="6" w:space="0" w:color="949494"/>
            </w:tcBorders>
            <w:shd w:val="clear" w:color="auto" w:fill="auto"/>
            <w:tcMar>
              <w:top w:w="30" w:type="dxa"/>
              <w:left w:w="30" w:type="dxa"/>
              <w:bottom w:w="30" w:type="dxa"/>
              <w:right w:w="30" w:type="dxa"/>
            </w:tcMar>
            <w:hideMark/>
          </w:tcPr>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Устройство и техническое обслуживание легкового автомобиля.</w:t>
            </w:r>
          </w:p>
        </w:tc>
      </w:tr>
    </w:tbl>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 5. Специфические требования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Возраст к концу обучения 18 лет.</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Пол водителя транспортного средства не регламентируется.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Медицинские ограничения регламентированы Перечнем противопока</w:t>
      </w:r>
      <w:r w:rsidRPr="00A60290">
        <w:rPr>
          <w:rFonts w:ascii="Verdana" w:eastAsia="Times New Roman" w:hAnsi="Verdana" w:cs="Times New Roman"/>
          <w:color w:val="242424"/>
          <w:sz w:val="20"/>
          <w:szCs w:val="20"/>
          <w:lang w:eastAsia="ru-RU"/>
        </w:rPr>
        <w:softHyphen/>
        <w:t>заний Министерства здравоохранения Российской Федерации.</w:t>
      </w:r>
    </w:p>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b/>
          <w:bCs/>
          <w:color w:val="242424"/>
          <w:sz w:val="20"/>
          <w:szCs w:val="20"/>
          <w:lang w:eastAsia="ru-RU"/>
        </w:rPr>
        <w:t>ФЕДЕРАЛЬНЫЙ КОМПОНЕНТ СОДЕРЖАНИЯ</w:t>
      </w:r>
    </w:p>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b/>
          <w:bCs/>
          <w:color w:val="242424"/>
          <w:sz w:val="20"/>
          <w:szCs w:val="20"/>
          <w:lang w:eastAsia="ru-RU"/>
        </w:rPr>
        <w:t>ПРОФЕССИОНАЛЬНОГО ЦИКЛА</w:t>
      </w:r>
    </w:p>
    <w:p w:rsidR="00A60290" w:rsidRPr="00A60290" w:rsidRDefault="00A60290" w:rsidP="00A60290">
      <w:pPr>
        <w:spacing w:before="180" w:after="180" w:line="240" w:lineRule="auto"/>
        <w:jc w:val="center"/>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 </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b/>
          <w:bCs/>
          <w:color w:val="242424"/>
          <w:sz w:val="20"/>
          <w:szCs w:val="20"/>
          <w:lang w:eastAsia="ru-RU"/>
        </w:rPr>
        <w:t>1. ПРОФЕССИОНАЛЬНЫЙ БЛОК ВОДИТЕЛЯ ТРАНСПОРТНОГО СРЕДСТВА КАТЕГОРИИ «В»</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b/>
          <w:bCs/>
          <w:color w:val="242424"/>
          <w:sz w:val="20"/>
          <w:szCs w:val="20"/>
          <w:lang w:eastAsia="ru-RU"/>
        </w:rPr>
        <w:t>1.1. Транспортное средство категории «В» (2)</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1.1.1. Общее устройство автомобиля: классификация, технические характеристики.</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1.1.2. Общее устройство и работа двигателя: кривошипно-шатунный механизм, механизм газораспределения, системы охлаждения и питания, смазочная система; неисправности, их признаки и способы их устранения.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1.1.3. Электрооборудование: источники и потребители электроэнергии, система зажигания, потребители; неисправности, их признаки и способы устранения.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1.1.4. Трансмиссия: устройство и назначение трансмиссии; сцепление, коробка передач, карданная и главная передачи; неисправности, их признаки и способы устранения.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1.1.5. Несущая система: кузов легкового автомобиля, передняя подвеска, задняя подвеска, дополнительное оборудование; неисправности, их признаки и способы устранения.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1.1.6. Механизмы управления: рулевое управление, тормозные системы; неисправности, их признаки и способы устранения.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lastRenderedPageBreak/>
        <w:t>1.1.7. Основы технического обслуживания: ежедневное техническое обслуживание, порядок выполнения работ по техническому обслуживанию, устранение мелких эксплуатационных неисправностей автомобиля.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b/>
          <w:bCs/>
          <w:color w:val="242424"/>
          <w:sz w:val="20"/>
          <w:szCs w:val="20"/>
          <w:lang w:eastAsia="ru-RU"/>
        </w:rPr>
        <w:t>1.2. Правила дорожного движения (2)</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1.2.1. Общие положения. Основные понятия и термины. Обязанности водителей, пешеходов и пассажиров.</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1.2.2. Дорожные знаки, дорожная разметка и ее характеристика. Регулирование дорожного движения.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1.2.3. Порядок движения, остановка и стоянка транспортных средств. Проезд перекрестков, пешеходных переходов, остановок транспортных средств общего пользования и железнодорожных переездов. Особые условия движения.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1.2.4. Перевозка людей и грузов.</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1.2.5. Техническое состояние транспортных средств.</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1.2.6. Номерные, опознавательные знаки, предупредительные устройства, надписи и обозначения.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b/>
          <w:bCs/>
          <w:color w:val="242424"/>
          <w:sz w:val="20"/>
          <w:szCs w:val="20"/>
          <w:lang w:eastAsia="ru-RU"/>
        </w:rPr>
        <w:t>1.3. Основы безопасного управления транспортными средствами</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1.3.1. Техника пользования органами управления автомобилем (2).</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1.3.2. Управление автомобилем в ограниченном пространстве, на перекрестках и пешеходных переходах, в транспортном потоке (3).</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1.3.3. Управление автомобилем в темное время суток и в условиях ограниченной видимости, в особых и сложных дорожных условиях (3).</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1.3.4. Дорожно-транспортные происшествия (2).</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1.3.5. Эксплуатационные показатели автомобиля, профессиональная надежность водителя, основы психофизиологии труда водителя, этика водителя, дорожные условия (2).</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1.3.6. Административная и дисциплинарная ответственность водителя за нарушение Правил дорожного движения, уголовная ответстве</w:t>
      </w:r>
      <w:r w:rsidRPr="00A60290">
        <w:rPr>
          <w:rFonts w:ascii="Verdana" w:eastAsia="Times New Roman" w:hAnsi="Verdana" w:cs="Times New Roman"/>
          <w:color w:val="242424"/>
          <w:sz w:val="20"/>
          <w:szCs w:val="20"/>
          <w:lang w:eastAsia="ru-RU"/>
        </w:rPr>
        <w:softHyphen/>
        <w:t>нность за автотранспортные преступления (2).</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1.3.7. Гражданская ответственность за причинение вреда, правовые основы охраны природы (2).</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b/>
          <w:bCs/>
          <w:color w:val="242424"/>
          <w:sz w:val="20"/>
          <w:szCs w:val="20"/>
          <w:lang w:eastAsia="ru-RU"/>
        </w:rPr>
        <w:t>1.4. Доврачебная медицинская помощь пострадавшим в дорожно-транспортном происшествии (2)</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1.4.1. Дорожно-транспортный травматизм, медицинское оснащение транспортных средств.</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1.4.2. Общие положения, основы анатомии и физиологии человека, состояние опасное для жизни.</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1.4.3. Первая помощь при травмах и пострадавшим при несчастных случаях на дорогах.</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1.4.4. Последовательность действий при оказании первой медицинской помощи пострадавшим при дорожно-транспортном происшествии.</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b/>
          <w:bCs/>
          <w:color w:val="242424"/>
          <w:sz w:val="20"/>
          <w:szCs w:val="20"/>
          <w:lang w:eastAsia="ru-RU"/>
        </w:rPr>
        <w:t> 1.5. Вождение транспортного средства категории «В» (3)</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1.5.1. Начальное обучение.</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1.5.2. Маневрирование.</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1.5.3. Вождение по дорогам с малой интенсивностью движения.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1.5.4. Вождение по дорогам с большой интенсивностью движения.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1.5.5. Особые условия вождения.</w:t>
      </w:r>
    </w:p>
    <w:p w:rsidR="00A60290" w:rsidRPr="00A60290" w:rsidRDefault="00A60290" w:rsidP="00A60290">
      <w:pPr>
        <w:spacing w:before="180" w:after="180" w:line="240" w:lineRule="auto"/>
        <w:rPr>
          <w:rFonts w:ascii="Verdana" w:eastAsia="Times New Roman" w:hAnsi="Verdana" w:cs="Times New Roman"/>
          <w:color w:val="242424"/>
          <w:sz w:val="20"/>
          <w:szCs w:val="20"/>
          <w:lang w:eastAsia="ru-RU"/>
        </w:rPr>
      </w:pPr>
      <w:r w:rsidRPr="00A60290">
        <w:rPr>
          <w:rFonts w:ascii="Verdana" w:eastAsia="Times New Roman" w:hAnsi="Verdana" w:cs="Times New Roman"/>
          <w:color w:val="242424"/>
          <w:sz w:val="20"/>
          <w:szCs w:val="20"/>
          <w:lang w:eastAsia="ru-RU"/>
        </w:rPr>
        <w:t>1.5.6. Совершенствование навыков управления.</w:t>
      </w:r>
    </w:p>
    <w:p w:rsidR="004407F5" w:rsidRDefault="004407F5" w:rsidP="00A60290"/>
    <w:sectPr w:rsidR="004407F5" w:rsidSect="00A602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3281F"/>
    <w:multiLevelType w:val="multilevel"/>
    <w:tmpl w:val="D63C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6C38E3"/>
    <w:multiLevelType w:val="multilevel"/>
    <w:tmpl w:val="26E0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90"/>
    <w:rsid w:val="004407F5"/>
    <w:rsid w:val="00A60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2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dc:creator>
  <cp:lastModifiedBy>Миха</cp:lastModifiedBy>
  <cp:revision>1</cp:revision>
  <dcterms:created xsi:type="dcterms:W3CDTF">2014-11-30T13:49:00Z</dcterms:created>
  <dcterms:modified xsi:type="dcterms:W3CDTF">2014-11-30T13:53:00Z</dcterms:modified>
</cp:coreProperties>
</file>